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C5BF7" w:rsidRPr="001C7967" w:rsidRDefault="001C7967">
      <w:pPr>
        <w:spacing w:after="120"/>
        <w:jc w:val="center"/>
        <w:rPr>
          <w:rFonts w:asciiTheme="majorHAnsi" w:hAnsiTheme="majorHAnsi" w:cstheme="majorHAnsi"/>
        </w:rPr>
      </w:pPr>
      <w:r w:rsidRPr="001C7967">
        <w:rPr>
          <w:rFonts w:asciiTheme="majorHAnsi" w:hAnsiTheme="majorHAnsi" w:cstheme="majorHAnsi"/>
        </w:rPr>
        <w:t>FBC Childcare/Heavenly Blessings Day School</w:t>
      </w:r>
    </w:p>
    <w:p w14:paraId="00000003" w14:textId="4478FCB8" w:rsidR="005C5BF7" w:rsidRPr="001C7967" w:rsidRDefault="001C7967" w:rsidP="001C7967">
      <w:pPr>
        <w:spacing w:after="120"/>
        <w:jc w:val="center"/>
        <w:rPr>
          <w:rFonts w:asciiTheme="majorHAnsi" w:hAnsiTheme="majorHAnsi" w:cstheme="majorHAnsi"/>
        </w:rPr>
      </w:pPr>
      <w:r w:rsidRPr="001C7967">
        <w:rPr>
          <w:rFonts w:asciiTheme="majorHAnsi" w:hAnsiTheme="majorHAnsi" w:cstheme="majorHAnsi"/>
        </w:rPr>
        <w:t>COVID 19 Preparedness Plan</w:t>
      </w:r>
    </w:p>
    <w:p w14:paraId="00000004" w14:textId="77777777" w:rsidR="005C5BF7" w:rsidRPr="001C7967" w:rsidRDefault="001C7967">
      <w:pPr>
        <w:spacing w:after="120"/>
        <w:rPr>
          <w:rFonts w:asciiTheme="majorHAnsi" w:hAnsiTheme="majorHAnsi" w:cstheme="majorHAnsi"/>
          <w:b/>
        </w:rPr>
      </w:pPr>
      <w:r w:rsidRPr="001C7967">
        <w:rPr>
          <w:rFonts w:asciiTheme="majorHAnsi" w:hAnsiTheme="majorHAnsi" w:cstheme="majorHAnsi"/>
          <w:b/>
        </w:rPr>
        <w:t>All persons who enter the childcare area should adhere to the following hygiene procedures as per CDC recommendations:</w:t>
      </w:r>
    </w:p>
    <w:p w14:paraId="00000005" w14:textId="77777777" w:rsidR="005C5BF7" w:rsidRPr="001C7967" w:rsidRDefault="001C7967">
      <w:pPr>
        <w:spacing w:after="120"/>
        <w:rPr>
          <w:rFonts w:asciiTheme="majorHAnsi" w:hAnsiTheme="majorHAnsi" w:cstheme="majorHAnsi"/>
        </w:rPr>
      </w:pPr>
      <w:r w:rsidRPr="001C7967">
        <w:rPr>
          <w:rFonts w:asciiTheme="majorHAnsi" w:hAnsiTheme="majorHAnsi" w:cstheme="majorHAnsi"/>
        </w:rPr>
        <w:t>-Wash hands often with soap and water. If soap and water are not readily available, use an alcohol-based hand sanitizer with at least 60%</w:t>
      </w:r>
      <w:r w:rsidRPr="001C7967">
        <w:rPr>
          <w:rFonts w:asciiTheme="majorHAnsi" w:hAnsiTheme="majorHAnsi" w:cstheme="majorHAnsi"/>
        </w:rPr>
        <w:t xml:space="preserve"> alcohol. Supervise young children while they are washing their hands.</w:t>
      </w:r>
    </w:p>
    <w:p w14:paraId="00000006" w14:textId="77777777" w:rsidR="005C5BF7" w:rsidRPr="001C7967" w:rsidRDefault="001C7967">
      <w:pPr>
        <w:spacing w:after="120"/>
        <w:rPr>
          <w:rFonts w:asciiTheme="majorHAnsi" w:hAnsiTheme="majorHAnsi" w:cstheme="majorHAnsi"/>
        </w:rPr>
      </w:pPr>
      <w:r w:rsidRPr="001C7967">
        <w:rPr>
          <w:rFonts w:asciiTheme="majorHAnsi" w:hAnsiTheme="majorHAnsi" w:cstheme="majorHAnsi"/>
        </w:rPr>
        <w:t>-Clean and disinfect frequently touched surfaces.</w:t>
      </w:r>
    </w:p>
    <w:p w14:paraId="00000007" w14:textId="77777777" w:rsidR="005C5BF7" w:rsidRPr="001C7967" w:rsidRDefault="001C7967">
      <w:pPr>
        <w:spacing w:after="120"/>
        <w:rPr>
          <w:rFonts w:asciiTheme="majorHAnsi" w:hAnsiTheme="majorHAnsi" w:cstheme="majorHAnsi"/>
        </w:rPr>
      </w:pPr>
      <w:r w:rsidRPr="001C7967">
        <w:rPr>
          <w:rFonts w:asciiTheme="majorHAnsi" w:hAnsiTheme="majorHAnsi" w:cstheme="majorHAnsi"/>
        </w:rPr>
        <w:t>-Cover coughs and sneezes.</w:t>
      </w:r>
    </w:p>
    <w:p w14:paraId="00000009" w14:textId="180AE375" w:rsidR="005C5BF7" w:rsidRPr="001C7967" w:rsidRDefault="001C7967">
      <w:pPr>
        <w:spacing w:after="120"/>
        <w:rPr>
          <w:rFonts w:asciiTheme="majorHAnsi" w:hAnsiTheme="majorHAnsi" w:cstheme="majorHAnsi"/>
        </w:rPr>
      </w:pPr>
      <w:r w:rsidRPr="001C7967">
        <w:rPr>
          <w:rFonts w:asciiTheme="majorHAnsi" w:hAnsiTheme="majorHAnsi" w:cstheme="majorHAnsi"/>
        </w:rPr>
        <w:t>-Adults and children over 10 should wear masks when within 6 feet of others. Children under the age of two s</w:t>
      </w:r>
      <w:r w:rsidRPr="001C7967">
        <w:rPr>
          <w:rFonts w:asciiTheme="majorHAnsi" w:hAnsiTheme="majorHAnsi" w:cstheme="majorHAnsi"/>
        </w:rPr>
        <w:t>hould not wear a mask. Children 3-10 may wear a mask at the discretion of the parent.</w:t>
      </w:r>
    </w:p>
    <w:p w14:paraId="0000000A" w14:textId="77777777" w:rsidR="005C5BF7" w:rsidRPr="001C7967" w:rsidRDefault="001C7967">
      <w:pPr>
        <w:spacing w:after="120"/>
        <w:jc w:val="center"/>
        <w:rPr>
          <w:rFonts w:asciiTheme="majorHAnsi" w:hAnsiTheme="majorHAnsi" w:cstheme="majorHAnsi"/>
          <w:b/>
        </w:rPr>
      </w:pPr>
      <w:r w:rsidRPr="001C7967">
        <w:rPr>
          <w:rFonts w:asciiTheme="majorHAnsi" w:hAnsiTheme="majorHAnsi" w:cstheme="majorHAnsi"/>
          <w:b/>
        </w:rPr>
        <w:t xml:space="preserve">Arrival/Drop Off Procedures </w:t>
      </w:r>
    </w:p>
    <w:p w14:paraId="0000000B" w14:textId="77777777" w:rsidR="005C5BF7" w:rsidRPr="001C7967" w:rsidRDefault="001C7967">
      <w:pPr>
        <w:spacing w:after="120"/>
        <w:rPr>
          <w:rFonts w:asciiTheme="majorHAnsi" w:hAnsiTheme="majorHAnsi" w:cstheme="majorHAnsi"/>
        </w:rPr>
      </w:pPr>
      <w:r w:rsidRPr="001C7967">
        <w:rPr>
          <w:rFonts w:asciiTheme="majorHAnsi" w:hAnsiTheme="majorHAnsi" w:cstheme="majorHAnsi"/>
        </w:rPr>
        <w:t xml:space="preserve">-Staff and Volunteers will undergo a general health screening and have their temperature taken upon arrival. </w:t>
      </w:r>
    </w:p>
    <w:p w14:paraId="0000000C" w14:textId="77777777" w:rsidR="005C5BF7" w:rsidRPr="001C7967" w:rsidRDefault="001C7967">
      <w:pPr>
        <w:spacing w:after="120"/>
        <w:rPr>
          <w:rFonts w:asciiTheme="majorHAnsi" w:hAnsiTheme="majorHAnsi" w:cstheme="majorHAnsi"/>
        </w:rPr>
      </w:pPr>
      <w:r w:rsidRPr="001C7967">
        <w:rPr>
          <w:rFonts w:asciiTheme="majorHAnsi" w:hAnsiTheme="majorHAnsi" w:cstheme="majorHAnsi"/>
          <w:u w:val="single"/>
        </w:rPr>
        <w:t>Sunday Morning/Wednesday Eveni</w:t>
      </w:r>
      <w:r w:rsidRPr="001C7967">
        <w:rPr>
          <w:rFonts w:asciiTheme="majorHAnsi" w:hAnsiTheme="majorHAnsi" w:cstheme="majorHAnsi"/>
          <w:u w:val="single"/>
        </w:rPr>
        <w:t>ng</w:t>
      </w:r>
      <w:r w:rsidRPr="001C7967">
        <w:rPr>
          <w:rFonts w:asciiTheme="majorHAnsi" w:hAnsiTheme="majorHAnsi" w:cstheme="majorHAnsi"/>
        </w:rPr>
        <w:t xml:space="preserve">: </w:t>
      </w:r>
    </w:p>
    <w:p w14:paraId="0000000D" w14:textId="77777777" w:rsidR="005C5BF7" w:rsidRPr="001C7967" w:rsidRDefault="001C7967">
      <w:pPr>
        <w:spacing w:after="120"/>
        <w:rPr>
          <w:rFonts w:asciiTheme="majorHAnsi" w:hAnsiTheme="majorHAnsi" w:cstheme="majorHAnsi"/>
        </w:rPr>
      </w:pPr>
      <w:r w:rsidRPr="001C7967">
        <w:rPr>
          <w:rFonts w:asciiTheme="majorHAnsi" w:hAnsiTheme="majorHAnsi" w:cstheme="majorHAnsi"/>
        </w:rPr>
        <w:t xml:space="preserve">Children will be received at the glass door childcare entrance near the FLC. A staff member/volunteer will greet the parent and child, take the child’s </w:t>
      </w:r>
      <w:proofErr w:type="gramStart"/>
      <w:r w:rsidRPr="001C7967">
        <w:rPr>
          <w:rFonts w:asciiTheme="majorHAnsi" w:hAnsiTheme="majorHAnsi" w:cstheme="majorHAnsi"/>
        </w:rPr>
        <w:t>temperature</w:t>
      </w:r>
      <w:proofErr w:type="gramEnd"/>
      <w:r w:rsidRPr="001C7967">
        <w:rPr>
          <w:rFonts w:asciiTheme="majorHAnsi" w:hAnsiTheme="majorHAnsi" w:cstheme="majorHAnsi"/>
        </w:rPr>
        <w:t xml:space="preserve"> and do a general health screening. Parents are asked to remain outside of the childcare</w:t>
      </w:r>
      <w:r w:rsidRPr="001C7967">
        <w:rPr>
          <w:rFonts w:asciiTheme="majorHAnsi" w:hAnsiTheme="majorHAnsi" w:cstheme="majorHAnsi"/>
        </w:rPr>
        <w:t xml:space="preserve"> area to limit exposure. The child will be escorted to his or her classroom and remain in that room for the duration of the service.</w:t>
      </w:r>
    </w:p>
    <w:p w14:paraId="0000000E" w14:textId="77777777" w:rsidR="005C5BF7" w:rsidRPr="001C7967" w:rsidRDefault="001C7967">
      <w:pPr>
        <w:spacing w:after="120"/>
        <w:rPr>
          <w:rFonts w:asciiTheme="majorHAnsi" w:hAnsiTheme="majorHAnsi" w:cstheme="majorHAnsi"/>
        </w:rPr>
      </w:pPr>
      <w:r w:rsidRPr="001C7967">
        <w:rPr>
          <w:rFonts w:asciiTheme="majorHAnsi" w:hAnsiTheme="majorHAnsi" w:cstheme="majorHAnsi"/>
        </w:rPr>
        <w:t>Children will be picked up from the same location. Parents should maintain social distancing while dropping off and picking</w:t>
      </w:r>
      <w:r w:rsidRPr="001C7967">
        <w:rPr>
          <w:rFonts w:asciiTheme="majorHAnsi" w:hAnsiTheme="majorHAnsi" w:cstheme="majorHAnsi"/>
        </w:rPr>
        <w:t xml:space="preserve"> up their children.</w:t>
      </w:r>
    </w:p>
    <w:p w14:paraId="0000000F" w14:textId="77777777" w:rsidR="005C5BF7" w:rsidRPr="001C7967" w:rsidRDefault="005C5BF7">
      <w:pPr>
        <w:spacing w:after="120"/>
        <w:rPr>
          <w:rFonts w:asciiTheme="majorHAnsi" w:hAnsiTheme="majorHAnsi" w:cstheme="majorHAnsi"/>
        </w:rPr>
      </w:pPr>
    </w:p>
    <w:p w14:paraId="00000010" w14:textId="77777777" w:rsidR="005C5BF7" w:rsidRPr="001C7967" w:rsidRDefault="001C7967">
      <w:pPr>
        <w:spacing w:after="120"/>
        <w:rPr>
          <w:rFonts w:asciiTheme="majorHAnsi" w:hAnsiTheme="majorHAnsi" w:cstheme="majorHAnsi"/>
        </w:rPr>
      </w:pPr>
      <w:r w:rsidRPr="001C7967">
        <w:rPr>
          <w:rFonts w:asciiTheme="majorHAnsi" w:hAnsiTheme="majorHAnsi" w:cstheme="majorHAnsi"/>
          <w:u w:val="single"/>
        </w:rPr>
        <w:t>Heavenly Blessings Day School</w:t>
      </w:r>
      <w:r w:rsidRPr="001C7967">
        <w:rPr>
          <w:rFonts w:asciiTheme="majorHAnsi" w:hAnsiTheme="majorHAnsi" w:cstheme="majorHAnsi"/>
        </w:rPr>
        <w:t xml:space="preserve">: Children will be received at the double door main entrance located under the portico on Holland Street. A staff member will greet the parent and child, take the child’s </w:t>
      </w:r>
      <w:proofErr w:type="gramStart"/>
      <w:r w:rsidRPr="001C7967">
        <w:rPr>
          <w:rFonts w:asciiTheme="majorHAnsi" w:hAnsiTheme="majorHAnsi" w:cstheme="majorHAnsi"/>
        </w:rPr>
        <w:t>temperature</w:t>
      </w:r>
      <w:proofErr w:type="gramEnd"/>
      <w:r w:rsidRPr="001C7967">
        <w:rPr>
          <w:rFonts w:asciiTheme="majorHAnsi" w:hAnsiTheme="majorHAnsi" w:cstheme="majorHAnsi"/>
        </w:rPr>
        <w:t xml:space="preserve"> and do a general health</w:t>
      </w:r>
      <w:r w:rsidRPr="001C7967">
        <w:rPr>
          <w:rFonts w:asciiTheme="majorHAnsi" w:hAnsiTheme="majorHAnsi" w:cstheme="majorHAnsi"/>
        </w:rPr>
        <w:t xml:space="preserve"> screening. A staff member will be responsible for signing each child in and escorting the child to their classroom. Students will remain with the same teacher and class throughout the day and exposure to other students and teachers will be as limited as p</w:t>
      </w:r>
      <w:r w:rsidRPr="001C7967">
        <w:rPr>
          <w:rFonts w:asciiTheme="majorHAnsi" w:hAnsiTheme="majorHAnsi" w:cstheme="majorHAnsi"/>
        </w:rPr>
        <w:t>ossible. Parents are asked to remain outside of the childcare area to limit exposure.</w:t>
      </w:r>
    </w:p>
    <w:p w14:paraId="00000011" w14:textId="77777777" w:rsidR="005C5BF7" w:rsidRPr="001C7967" w:rsidRDefault="001C7967">
      <w:pPr>
        <w:spacing w:after="120"/>
        <w:rPr>
          <w:rFonts w:asciiTheme="majorHAnsi" w:hAnsiTheme="majorHAnsi" w:cstheme="majorHAnsi"/>
        </w:rPr>
      </w:pPr>
      <w:r w:rsidRPr="001C7967">
        <w:rPr>
          <w:rFonts w:asciiTheme="majorHAnsi" w:hAnsiTheme="majorHAnsi" w:cstheme="majorHAnsi"/>
        </w:rPr>
        <w:t>Children will be picked up at the same location. Children will be escorted from their classroom to the parent.</w:t>
      </w:r>
    </w:p>
    <w:p w14:paraId="00000012" w14:textId="77777777" w:rsidR="005C5BF7" w:rsidRPr="001C7967" w:rsidRDefault="001C7967">
      <w:pPr>
        <w:spacing w:after="120"/>
        <w:rPr>
          <w:rFonts w:asciiTheme="majorHAnsi" w:hAnsiTheme="majorHAnsi" w:cstheme="majorHAnsi"/>
        </w:rPr>
      </w:pPr>
      <w:r w:rsidRPr="001C7967">
        <w:rPr>
          <w:rFonts w:asciiTheme="majorHAnsi" w:hAnsiTheme="majorHAnsi" w:cstheme="majorHAnsi"/>
        </w:rPr>
        <w:t>Parents should maintain social distancing with dropping off</w:t>
      </w:r>
      <w:r w:rsidRPr="001C7967">
        <w:rPr>
          <w:rFonts w:asciiTheme="majorHAnsi" w:hAnsiTheme="majorHAnsi" w:cstheme="majorHAnsi"/>
        </w:rPr>
        <w:t xml:space="preserve"> and picking up their children. It is recommended that parents use the drive through to minimize contact.</w:t>
      </w:r>
    </w:p>
    <w:p w14:paraId="00000013" w14:textId="70840066" w:rsidR="005C5BF7" w:rsidRDefault="005C5BF7">
      <w:pPr>
        <w:spacing w:after="120"/>
        <w:rPr>
          <w:rFonts w:asciiTheme="majorHAnsi" w:hAnsiTheme="majorHAnsi" w:cstheme="majorHAnsi"/>
        </w:rPr>
      </w:pPr>
    </w:p>
    <w:p w14:paraId="131035EE" w14:textId="6FF19C16" w:rsidR="001C7967" w:rsidRDefault="001C7967">
      <w:pPr>
        <w:spacing w:after="120"/>
        <w:rPr>
          <w:rFonts w:asciiTheme="majorHAnsi" w:hAnsiTheme="majorHAnsi" w:cstheme="majorHAnsi"/>
        </w:rPr>
      </w:pPr>
    </w:p>
    <w:p w14:paraId="22FDF3C7" w14:textId="77777777" w:rsidR="001C7967" w:rsidRPr="001C7967" w:rsidRDefault="001C7967">
      <w:pPr>
        <w:spacing w:after="120"/>
        <w:rPr>
          <w:rFonts w:asciiTheme="majorHAnsi" w:hAnsiTheme="majorHAnsi" w:cstheme="majorHAnsi"/>
        </w:rPr>
      </w:pPr>
    </w:p>
    <w:p w14:paraId="00000014" w14:textId="77777777" w:rsidR="005C5BF7" w:rsidRPr="001C7967" w:rsidRDefault="001C7967">
      <w:pPr>
        <w:spacing w:after="120"/>
        <w:jc w:val="center"/>
        <w:rPr>
          <w:rFonts w:asciiTheme="majorHAnsi" w:hAnsiTheme="majorHAnsi" w:cstheme="majorHAnsi"/>
          <w:b/>
        </w:rPr>
      </w:pPr>
      <w:r w:rsidRPr="001C7967">
        <w:rPr>
          <w:rFonts w:asciiTheme="majorHAnsi" w:hAnsiTheme="majorHAnsi" w:cstheme="majorHAnsi"/>
          <w:b/>
        </w:rPr>
        <w:lastRenderedPageBreak/>
        <w:t>Other General Guidelines</w:t>
      </w:r>
    </w:p>
    <w:p w14:paraId="00000015" w14:textId="77777777" w:rsidR="005C5BF7" w:rsidRPr="001C7967" w:rsidRDefault="001C7967">
      <w:pPr>
        <w:spacing w:after="120"/>
        <w:rPr>
          <w:rFonts w:asciiTheme="majorHAnsi" w:hAnsiTheme="majorHAnsi" w:cstheme="majorHAnsi"/>
        </w:rPr>
      </w:pPr>
      <w:r w:rsidRPr="001C7967">
        <w:rPr>
          <w:rFonts w:asciiTheme="majorHAnsi" w:hAnsiTheme="majorHAnsi" w:cstheme="majorHAnsi"/>
        </w:rPr>
        <w:t xml:space="preserve">If the staff, volunteer, child, or any member of their immediate families have had a fever or other symptoms, they will not </w:t>
      </w:r>
      <w:r w:rsidRPr="001C7967">
        <w:rPr>
          <w:rFonts w:asciiTheme="majorHAnsi" w:hAnsiTheme="majorHAnsi" w:cstheme="majorHAnsi"/>
        </w:rPr>
        <w:t>be permitted into the childcare area.</w:t>
      </w:r>
    </w:p>
    <w:p w14:paraId="00000016" w14:textId="77777777" w:rsidR="005C5BF7" w:rsidRPr="001C7967" w:rsidRDefault="001C7967">
      <w:pPr>
        <w:spacing w:after="120"/>
        <w:rPr>
          <w:rFonts w:asciiTheme="majorHAnsi" w:hAnsiTheme="majorHAnsi" w:cstheme="majorHAnsi"/>
        </w:rPr>
      </w:pPr>
      <w:r w:rsidRPr="001C7967">
        <w:rPr>
          <w:rFonts w:asciiTheme="majorHAnsi" w:hAnsiTheme="majorHAnsi" w:cstheme="majorHAnsi"/>
        </w:rPr>
        <w:t>If a child becomes ill while in the care of FBC/Heavenly Blessings Day School, the child will be removed from the group setting and parents will be contacted immediately.</w:t>
      </w:r>
    </w:p>
    <w:p w14:paraId="00000017" w14:textId="77777777" w:rsidR="005C5BF7" w:rsidRPr="001C7967" w:rsidRDefault="001C7967">
      <w:pPr>
        <w:spacing w:after="120"/>
        <w:rPr>
          <w:rFonts w:asciiTheme="majorHAnsi" w:hAnsiTheme="majorHAnsi" w:cstheme="majorHAnsi"/>
        </w:rPr>
      </w:pPr>
      <w:r w:rsidRPr="001C7967">
        <w:rPr>
          <w:rFonts w:asciiTheme="majorHAnsi" w:hAnsiTheme="majorHAnsi" w:cstheme="majorHAnsi"/>
        </w:rPr>
        <w:t>Teachers will plan activities with limiting the</w:t>
      </w:r>
      <w:r w:rsidRPr="001C7967">
        <w:rPr>
          <w:rFonts w:asciiTheme="majorHAnsi" w:hAnsiTheme="majorHAnsi" w:cstheme="majorHAnsi"/>
        </w:rPr>
        <w:t xml:space="preserve"> potential spread of the virus in mind. The staff will be vigilant about cleaning and disinfecting classrooms and toys with CDC approved cleaning products and procedures.</w:t>
      </w:r>
    </w:p>
    <w:p w14:paraId="00000018" w14:textId="037DCF78" w:rsidR="005C5BF7" w:rsidRDefault="001C7967">
      <w:pPr>
        <w:pBdr>
          <w:bottom w:val="single" w:sz="12" w:space="1" w:color="auto"/>
        </w:pBdr>
        <w:spacing w:after="120"/>
        <w:rPr>
          <w:rFonts w:asciiTheme="majorHAnsi" w:hAnsiTheme="majorHAnsi" w:cstheme="majorHAnsi"/>
        </w:rPr>
      </w:pPr>
      <w:r w:rsidRPr="001C7967">
        <w:rPr>
          <w:rFonts w:asciiTheme="majorHAnsi" w:hAnsiTheme="majorHAnsi" w:cstheme="majorHAnsi"/>
        </w:rPr>
        <w:t>Personal belonging such as car seats, toys, etc. should be kept to a minimum. Student</w:t>
      </w:r>
      <w:r w:rsidRPr="001C7967">
        <w:rPr>
          <w:rFonts w:asciiTheme="majorHAnsi" w:hAnsiTheme="majorHAnsi" w:cstheme="majorHAnsi"/>
        </w:rPr>
        <w:t>s will have a designated spot for personal belongings.</w:t>
      </w:r>
    </w:p>
    <w:p w14:paraId="7D351D72" w14:textId="4A09D8F9" w:rsidR="001C7967" w:rsidRPr="001C7967" w:rsidRDefault="001C7967" w:rsidP="001C7967">
      <w:pPr>
        <w:spacing w:after="120"/>
        <w:jc w:val="center"/>
        <w:rPr>
          <w:rFonts w:asciiTheme="majorHAnsi" w:hAnsiTheme="majorHAnsi" w:cstheme="majorHAnsi"/>
        </w:rPr>
      </w:pP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t>FBC Waiver</w:t>
      </w:r>
    </w:p>
    <w:p w14:paraId="48E3BE52" w14:textId="77777777" w:rsidR="001C7967" w:rsidRPr="001C7967" w:rsidRDefault="001C7967" w:rsidP="001C7967">
      <w:pPr>
        <w:spacing w:after="200"/>
        <w:rPr>
          <w:rFonts w:ascii="Calibri" w:eastAsia="Calibri" w:hAnsi="Calibri" w:cs="Times New Roman"/>
          <w:lang w:val="en-US"/>
        </w:rPr>
      </w:pPr>
      <w:r w:rsidRPr="001C7967">
        <w:rPr>
          <w:rFonts w:ascii="Calibri" w:eastAsia="Calibri" w:hAnsi="Calibri" w:cs="Times New Roman"/>
          <w:lang w:val="en-US"/>
        </w:rPr>
        <w:t>The novel coronavirus, COVID-19, has been declared a worldwide pandemic by the World Health Organization. As a result, federal, state, and local governments and agencies recommend social distancing and have, in many locations, prohibited the congregation of groups of people. We are doing everything we can to be compliant with all regulations and ensure your safety. We have put in place preventative measures to reduce the spread of COVID-19, but we cannot guarantee that you or family members will not become infected with COVID-19.</w:t>
      </w:r>
    </w:p>
    <w:p w14:paraId="64093C6F" w14:textId="77777777" w:rsidR="001C7967" w:rsidRPr="001C7967" w:rsidRDefault="001C7967" w:rsidP="001C7967">
      <w:pPr>
        <w:spacing w:after="200"/>
        <w:rPr>
          <w:rFonts w:ascii="Calibri" w:eastAsia="Calibri" w:hAnsi="Calibri" w:cs="Times New Roman"/>
          <w:lang w:val="en-US"/>
        </w:rPr>
      </w:pPr>
      <w:r w:rsidRPr="001C7967">
        <w:rPr>
          <w:rFonts w:ascii="Calibri" w:eastAsia="Calibri" w:hAnsi="Calibri" w:cs="Times New Roman"/>
          <w:lang w:val="en-US"/>
        </w:rPr>
        <w:t>By participating in programs, services, and activities of The First Baptist Church of Navasota you agree to the following:</w:t>
      </w:r>
    </w:p>
    <w:p w14:paraId="77EAEBD6" w14:textId="65AC4EC0" w:rsidR="001C7967" w:rsidRPr="001C7967" w:rsidRDefault="001C7967" w:rsidP="001C7967">
      <w:pPr>
        <w:spacing w:after="200"/>
        <w:rPr>
          <w:rFonts w:ascii="Calibri" w:eastAsia="Calibri" w:hAnsi="Calibri" w:cs="Times New Roman"/>
          <w:lang w:val="en-US"/>
        </w:rPr>
      </w:pPr>
      <w:r w:rsidRPr="001C7967">
        <w:rPr>
          <w:rFonts w:ascii="Calibri" w:eastAsia="Calibri" w:hAnsi="Calibri" w:cs="Times New Roman"/>
          <w:lang w:val="en-US"/>
        </w:rPr>
        <w:t>On behalf of yourself and your children, you hereby release, covenant not to sue, discharge, and hold harmless The First Baptist Church of Navasota, its employees, agents, and representatives, of and from all liabilities, claims, actions, damages, costs or expenses of any kind arising out of or relating to your participation in our programs, services or activities. You understand and agree that this release includes any claims based on the actions, omissions, or negligence of this organization, its employees, agents, and representatives, whether a COVID-19 infection occurs before, during, or after participation in any such program, service or activity.</w:t>
      </w:r>
    </w:p>
    <w:p w14:paraId="0A6676A5" w14:textId="77777777" w:rsidR="001C7967" w:rsidRPr="001C7967" w:rsidRDefault="001C7967" w:rsidP="001C7967">
      <w:pPr>
        <w:spacing w:after="200"/>
        <w:rPr>
          <w:rFonts w:ascii="Calibri" w:eastAsia="Calibri" w:hAnsi="Calibri" w:cs="Times New Roman"/>
          <w:lang w:val="en-US"/>
        </w:rPr>
      </w:pPr>
      <w:r w:rsidRPr="001C7967">
        <w:rPr>
          <w:rFonts w:ascii="Calibri" w:eastAsia="Calibri" w:hAnsi="Calibri" w:cs="Times New Roman"/>
          <w:lang w:val="en-US"/>
        </w:rPr>
        <w:t>Mother’s Signature: ___________________</w:t>
      </w:r>
      <w:r w:rsidRPr="001C7967">
        <w:rPr>
          <w:rFonts w:ascii="Calibri" w:eastAsia="Calibri" w:hAnsi="Calibri" w:cs="Times New Roman"/>
          <w:lang w:val="en-US"/>
        </w:rPr>
        <w:tab/>
        <w:t xml:space="preserve">Father’s </w:t>
      </w:r>
      <w:proofErr w:type="gramStart"/>
      <w:r w:rsidRPr="001C7967">
        <w:rPr>
          <w:rFonts w:ascii="Calibri" w:eastAsia="Calibri" w:hAnsi="Calibri" w:cs="Times New Roman"/>
          <w:lang w:val="en-US"/>
        </w:rPr>
        <w:t>Signature:_</w:t>
      </w:r>
      <w:proofErr w:type="gramEnd"/>
      <w:r w:rsidRPr="001C7967">
        <w:rPr>
          <w:rFonts w:ascii="Calibri" w:eastAsia="Calibri" w:hAnsi="Calibri" w:cs="Times New Roman"/>
          <w:lang w:val="en-US"/>
        </w:rPr>
        <w:t>____________________________</w:t>
      </w:r>
    </w:p>
    <w:p w14:paraId="17E23BD6" w14:textId="77777777" w:rsidR="001C7967" w:rsidRPr="001C7967" w:rsidRDefault="001C7967" w:rsidP="001C7967">
      <w:pPr>
        <w:spacing w:after="200"/>
        <w:rPr>
          <w:rFonts w:ascii="Calibri" w:eastAsia="Calibri" w:hAnsi="Calibri" w:cs="Times New Roman"/>
          <w:lang w:val="en-US"/>
        </w:rPr>
      </w:pPr>
      <w:r w:rsidRPr="001C7967">
        <w:rPr>
          <w:rFonts w:ascii="Calibri" w:eastAsia="Calibri" w:hAnsi="Calibri" w:cs="Times New Roman"/>
          <w:lang w:val="en-US"/>
        </w:rPr>
        <w:t>Printed Name: _______________________</w:t>
      </w:r>
      <w:r w:rsidRPr="001C7967">
        <w:rPr>
          <w:rFonts w:ascii="Calibri" w:eastAsia="Calibri" w:hAnsi="Calibri" w:cs="Times New Roman"/>
          <w:lang w:val="en-US"/>
        </w:rPr>
        <w:tab/>
        <w:t>Printed Name: ________________________________</w:t>
      </w:r>
    </w:p>
    <w:p w14:paraId="5D1E3471" w14:textId="77777777" w:rsidR="001C7967" w:rsidRPr="001C7967" w:rsidRDefault="001C7967" w:rsidP="001C7967">
      <w:pPr>
        <w:spacing w:after="200"/>
        <w:rPr>
          <w:rFonts w:ascii="Calibri" w:eastAsia="Calibri" w:hAnsi="Calibri" w:cs="Times New Roman"/>
          <w:lang w:val="en-US"/>
        </w:rPr>
      </w:pPr>
      <w:r w:rsidRPr="001C7967">
        <w:rPr>
          <w:rFonts w:ascii="Calibri" w:eastAsia="Calibri" w:hAnsi="Calibri" w:cs="Times New Roman"/>
          <w:lang w:val="en-US"/>
        </w:rPr>
        <w:t>Date: ______________________</w:t>
      </w:r>
      <w:r w:rsidRPr="001C7967">
        <w:rPr>
          <w:rFonts w:ascii="Calibri" w:eastAsia="Calibri" w:hAnsi="Calibri" w:cs="Times New Roman"/>
          <w:lang w:val="en-US"/>
        </w:rPr>
        <w:tab/>
      </w:r>
      <w:r w:rsidRPr="001C7967">
        <w:rPr>
          <w:rFonts w:ascii="Calibri" w:eastAsia="Calibri" w:hAnsi="Calibri" w:cs="Times New Roman"/>
          <w:lang w:val="en-US"/>
        </w:rPr>
        <w:tab/>
        <w:t>Date: ___________________________</w:t>
      </w:r>
    </w:p>
    <w:p w14:paraId="6ACEB9A0" w14:textId="77777777" w:rsidR="001C7967" w:rsidRPr="001C7967" w:rsidRDefault="001C7967" w:rsidP="001C7967">
      <w:pPr>
        <w:spacing w:after="200"/>
        <w:rPr>
          <w:rFonts w:ascii="Calibri" w:eastAsia="Calibri" w:hAnsi="Calibri" w:cs="Times New Roman"/>
          <w:lang w:val="en-US"/>
        </w:rPr>
      </w:pPr>
      <w:r w:rsidRPr="001C7967">
        <w:rPr>
          <w:rFonts w:ascii="Calibri" w:eastAsia="Calibri" w:hAnsi="Calibri" w:cs="Times New Roman"/>
          <w:lang w:val="en-US"/>
        </w:rPr>
        <w:t>Names of Minor family Members (if any):</w:t>
      </w:r>
    </w:p>
    <w:p w14:paraId="17B42284" w14:textId="77777777" w:rsidR="001C7967" w:rsidRPr="001C7967" w:rsidRDefault="001C7967" w:rsidP="001C7967">
      <w:pPr>
        <w:spacing w:after="200"/>
        <w:rPr>
          <w:rFonts w:ascii="Calibri" w:eastAsia="Calibri" w:hAnsi="Calibri" w:cs="Times New Roman"/>
          <w:lang w:val="en-US"/>
        </w:rPr>
      </w:pPr>
      <w:r w:rsidRPr="001C7967">
        <w:rPr>
          <w:rFonts w:ascii="Calibri" w:eastAsia="Calibri" w:hAnsi="Calibri" w:cs="Times New Roman"/>
          <w:lang w:val="en-US"/>
        </w:rPr>
        <w:t>__________________________________</w:t>
      </w:r>
      <w:r w:rsidRPr="001C7967">
        <w:rPr>
          <w:rFonts w:ascii="Calibri" w:eastAsia="Calibri" w:hAnsi="Calibri" w:cs="Times New Roman"/>
          <w:lang w:val="en-US"/>
        </w:rPr>
        <w:tab/>
        <w:t>________________________________</w:t>
      </w:r>
    </w:p>
    <w:p w14:paraId="749CF14D" w14:textId="1E561AAE" w:rsidR="001C7967" w:rsidRDefault="001C7967" w:rsidP="001C7967">
      <w:pPr>
        <w:spacing w:after="200"/>
        <w:rPr>
          <w:rFonts w:ascii="Calibri" w:eastAsia="Calibri" w:hAnsi="Calibri" w:cs="Times New Roman"/>
          <w:lang w:val="en-US"/>
        </w:rPr>
      </w:pPr>
      <w:r w:rsidRPr="001C7967">
        <w:rPr>
          <w:rFonts w:ascii="Calibri" w:eastAsia="Calibri" w:hAnsi="Calibri" w:cs="Times New Roman"/>
          <w:lang w:val="en-US"/>
        </w:rPr>
        <w:t>__________________________________</w:t>
      </w:r>
      <w:r w:rsidRPr="001C7967">
        <w:rPr>
          <w:rFonts w:ascii="Calibri" w:eastAsia="Calibri" w:hAnsi="Calibri" w:cs="Times New Roman"/>
          <w:lang w:val="en-US"/>
        </w:rPr>
        <w:tab/>
        <w:t>________________________________</w:t>
      </w:r>
    </w:p>
    <w:p w14:paraId="00000019" w14:textId="08E87494" w:rsidR="005C5BF7" w:rsidRPr="001C7967" w:rsidRDefault="001C7967" w:rsidP="001C7967">
      <w:pPr>
        <w:spacing w:after="200"/>
        <w:rPr>
          <w:rFonts w:ascii="Calibri" w:eastAsia="Calibri" w:hAnsi="Calibri" w:cs="Times New Roman"/>
          <w:lang w:val="en-US"/>
        </w:rPr>
      </w:pPr>
      <w:r>
        <w:rPr>
          <w:rFonts w:ascii="Calibri" w:eastAsia="Calibri" w:hAnsi="Calibri" w:cs="Times New Roman"/>
          <w:lang w:val="en-US"/>
        </w:rPr>
        <w:t>__________________________________</w:t>
      </w:r>
      <w:r>
        <w:rPr>
          <w:rFonts w:ascii="Calibri" w:eastAsia="Calibri" w:hAnsi="Calibri" w:cs="Times New Roman"/>
          <w:lang w:val="en-US"/>
        </w:rPr>
        <w:tab/>
        <w:t>________________________________</w:t>
      </w:r>
    </w:p>
    <w:sectPr w:rsidR="005C5BF7" w:rsidRPr="001C79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F7"/>
    <w:rsid w:val="001C7967"/>
    <w:rsid w:val="005C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7FDC"/>
  <w15:docId w15:val="{153C93A7-1CC1-409E-BC19-259CE062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7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children@fbcnavasota.org</cp:lastModifiedBy>
  <cp:revision>2</cp:revision>
  <cp:lastPrinted>2020-08-14T17:06:00Z</cp:lastPrinted>
  <dcterms:created xsi:type="dcterms:W3CDTF">2020-08-14T17:03:00Z</dcterms:created>
  <dcterms:modified xsi:type="dcterms:W3CDTF">2020-08-14T17:09:00Z</dcterms:modified>
</cp:coreProperties>
</file>